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806"/>
      </w:tblGrid>
      <w:tr w:rsidR="00423C85" w14:paraId="3BB7B915" w14:textId="77777777" w:rsidTr="00423C85">
        <w:trPr>
          <w:trHeight w:val="1747"/>
        </w:trPr>
        <w:tc>
          <w:tcPr>
            <w:tcW w:w="9747" w:type="dxa"/>
            <w:gridSpan w:val="2"/>
            <w:vAlign w:val="center"/>
          </w:tcPr>
          <w:p w14:paraId="5363EE3F" w14:textId="64D14888" w:rsidR="0083145A" w:rsidRPr="00276614" w:rsidRDefault="00323ABE" w:rsidP="00276614">
            <w:pPr>
              <w:jc w:val="center"/>
              <w:rPr>
                <w:rFonts w:ascii="Palatino Linotype" w:eastAsia="Verdana" w:hAnsi="Palatino Linotype" w:cs="Verdana"/>
                <w:sz w:val="20"/>
                <w:szCs w:val="20"/>
              </w:rPr>
            </w:pPr>
            <w:r>
              <w:rPr>
                <w:rFonts w:ascii="Palatino Linotype" w:eastAsia="Verdana" w:hAnsi="Palatino Linotype" w:cs="Verdana"/>
                <w:noProof/>
                <w:sz w:val="20"/>
                <w:szCs w:val="20"/>
              </w:rPr>
              <w:drawing>
                <wp:anchor distT="0" distB="0" distL="114300" distR="114300" simplePos="0" relativeHeight="251658240" behindDoc="1" locked="0" layoutInCell="1" allowOverlap="1" wp14:anchorId="4BD86A10" wp14:editId="2CFA6AB3">
                  <wp:simplePos x="0" y="0"/>
                  <wp:positionH relativeFrom="column">
                    <wp:posOffset>-1675765</wp:posOffset>
                  </wp:positionH>
                  <wp:positionV relativeFrom="paragraph">
                    <wp:posOffset>30480</wp:posOffset>
                  </wp:positionV>
                  <wp:extent cx="1571625" cy="1149350"/>
                  <wp:effectExtent l="0" t="0" r="9525" b="0"/>
                  <wp:wrapTight wrapText="bothSides">
                    <wp:wrapPolygon edited="0">
                      <wp:start x="0" y="0"/>
                      <wp:lineTo x="0" y="21123"/>
                      <wp:lineTo x="21469" y="21123"/>
                      <wp:lineTo x="21469"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VB_Logo3 (1).jpg"/>
                          <pic:cNvPicPr/>
                        </pic:nvPicPr>
                        <pic:blipFill>
                          <a:blip r:embed="rId6">
                            <a:extLst>
                              <a:ext uri="{28A0092B-C50C-407E-A947-70E740481C1C}">
                                <a14:useLocalDpi xmlns:a14="http://schemas.microsoft.com/office/drawing/2010/main" val="0"/>
                              </a:ext>
                            </a:extLst>
                          </a:blip>
                          <a:stretch>
                            <a:fillRect/>
                          </a:stretch>
                        </pic:blipFill>
                        <pic:spPr>
                          <a:xfrm>
                            <a:off x="0" y="0"/>
                            <a:ext cx="1571625" cy="1149350"/>
                          </a:xfrm>
                          <a:prstGeom prst="rect">
                            <a:avLst/>
                          </a:prstGeom>
                        </pic:spPr>
                      </pic:pic>
                    </a:graphicData>
                  </a:graphic>
                  <wp14:sizeRelH relativeFrom="margin">
                    <wp14:pctWidth>0</wp14:pctWidth>
                  </wp14:sizeRelH>
                  <wp14:sizeRelV relativeFrom="margin">
                    <wp14:pctHeight>0</wp14:pctHeight>
                  </wp14:sizeRelV>
                </wp:anchor>
              </w:drawing>
            </w:r>
            <w:r w:rsidR="0083145A" w:rsidRPr="003A187E">
              <w:rPr>
                <w:rFonts w:ascii="Palatino Linotype" w:eastAsia="Verdana" w:hAnsi="Palatino Linotype" w:cs="Verdana"/>
                <w:sz w:val="20"/>
                <w:szCs w:val="20"/>
              </w:rPr>
              <w:t>[YOUR LOGO HERE:</w:t>
            </w:r>
            <w:r w:rsidR="00276614">
              <w:rPr>
                <w:rFonts w:ascii="Palatino Linotype" w:eastAsia="Verdana" w:hAnsi="Palatino Linotype" w:cs="Verdana"/>
                <w:sz w:val="20"/>
                <w:szCs w:val="20"/>
              </w:rPr>
              <w:t>]</w:t>
            </w:r>
          </w:p>
        </w:tc>
      </w:tr>
      <w:tr w:rsidR="00423C85" w14:paraId="503B5A8D" w14:textId="77777777" w:rsidTr="00423C85">
        <w:trPr>
          <w:trHeight w:val="304"/>
        </w:trPr>
        <w:tc>
          <w:tcPr>
            <w:tcW w:w="4941" w:type="dxa"/>
            <w:vMerge w:val="restart"/>
          </w:tcPr>
          <w:p w14:paraId="12443E70" w14:textId="1EFE7F98" w:rsidR="008E6498" w:rsidRPr="008E6498" w:rsidRDefault="0083145A" w:rsidP="005B3260">
            <w:pPr>
              <w:rPr>
                <w:rFonts w:ascii="Palatino Linotype" w:hAnsi="Palatino Linotype"/>
                <w:b/>
              </w:rPr>
            </w:pPr>
            <w:r w:rsidRPr="008E6498">
              <w:rPr>
                <w:rFonts w:ascii="Palatino Linotype" w:hAnsi="Palatino Linotype"/>
                <w:b/>
              </w:rPr>
              <w:t>FOR RELEASE ON [date] AT [time]</w:t>
            </w:r>
          </w:p>
        </w:tc>
        <w:tc>
          <w:tcPr>
            <w:tcW w:w="4806" w:type="dxa"/>
            <w:vAlign w:val="center"/>
          </w:tcPr>
          <w:p w14:paraId="5F1C0010" w14:textId="78A2DD21" w:rsidR="0083145A" w:rsidRPr="008E6498" w:rsidRDefault="0083145A" w:rsidP="005B3260">
            <w:pPr>
              <w:rPr>
                <w:rFonts w:ascii="Palatino Linotype" w:hAnsi="Palatino Linotype"/>
              </w:rPr>
            </w:pPr>
            <w:r w:rsidRPr="008E6498">
              <w:rPr>
                <w:rFonts w:ascii="Palatino Linotype" w:hAnsi="Palatino Linotype"/>
                <w:b/>
              </w:rPr>
              <w:t>Contact:</w:t>
            </w:r>
            <w:r w:rsidRPr="008E6498">
              <w:rPr>
                <w:rFonts w:ascii="Palatino Linotype" w:hAnsi="Palatino Linotype"/>
              </w:rPr>
              <w:t xml:space="preserve"> </w:t>
            </w:r>
            <w:r w:rsidR="008E6498" w:rsidRPr="008E6498">
              <w:rPr>
                <w:rFonts w:ascii="Palatino Linotype" w:hAnsi="Palatino Linotype"/>
              </w:rPr>
              <w:t>[</w:t>
            </w:r>
            <w:r w:rsidRPr="008E6498">
              <w:rPr>
                <w:rFonts w:ascii="Palatino Linotype" w:hAnsi="Palatino Linotype"/>
              </w:rPr>
              <w:t>Your Name &amp; Organization</w:t>
            </w:r>
            <w:r w:rsidR="008E6498" w:rsidRPr="008E6498">
              <w:rPr>
                <w:rFonts w:ascii="Palatino Linotype" w:hAnsi="Palatino Linotype"/>
              </w:rPr>
              <w:t>]</w:t>
            </w:r>
            <w:r w:rsidRPr="008E6498">
              <w:rPr>
                <w:rFonts w:ascii="Palatino Linotype" w:hAnsi="Palatino Linotype"/>
              </w:rPr>
              <w:t xml:space="preserve"> </w:t>
            </w:r>
          </w:p>
        </w:tc>
      </w:tr>
      <w:tr w:rsidR="00423C85" w14:paraId="1BB96AA8" w14:textId="77777777" w:rsidTr="00423C85">
        <w:trPr>
          <w:trHeight w:val="582"/>
        </w:trPr>
        <w:tc>
          <w:tcPr>
            <w:tcW w:w="4941" w:type="dxa"/>
            <w:vMerge/>
            <w:vAlign w:val="center"/>
          </w:tcPr>
          <w:p w14:paraId="100DACEA" w14:textId="77777777" w:rsidR="0083145A" w:rsidRDefault="0083145A" w:rsidP="005B3260">
            <w:pPr>
              <w:rPr>
                <w:rFonts w:ascii="Palatino Linotype" w:hAnsi="Palatino Linotype"/>
              </w:rPr>
            </w:pPr>
          </w:p>
        </w:tc>
        <w:tc>
          <w:tcPr>
            <w:tcW w:w="4806" w:type="dxa"/>
            <w:vAlign w:val="center"/>
          </w:tcPr>
          <w:p w14:paraId="77AF50BD" w14:textId="1B0A277D" w:rsidR="0083145A" w:rsidRPr="008E6498" w:rsidRDefault="0083145A" w:rsidP="005B3260">
            <w:pPr>
              <w:rPr>
                <w:rFonts w:ascii="Palatino Linotype" w:hAnsi="Palatino Linotype"/>
              </w:rPr>
            </w:pPr>
            <w:r w:rsidRPr="008E6498">
              <w:rPr>
                <w:rFonts w:ascii="Palatino Linotype" w:hAnsi="Palatino Linotype"/>
                <w:b/>
              </w:rPr>
              <w:t xml:space="preserve">Phone: </w:t>
            </w:r>
            <w:r w:rsidR="008E6498" w:rsidRPr="008E6498">
              <w:rPr>
                <w:rFonts w:ascii="Palatino Linotype" w:hAnsi="Palatino Linotype"/>
              </w:rPr>
              <w:t>[</w:t>
            </w:r>
            <w:r w:rsidRPr="008E6498">
              <w:rPr>
                <w:rFonts w:ascii="Palatino Linotype" w:hAnsi="Palatino Linotype"/>
              </w:rPr>
              <w:t>Contact Phone Number</w:t>
            </w:r>
            <w:r w:rsidR="008E6498" w:rsidRPr="008E6498">
              <w:rPr>
                <w:rFonts w:ascii="Palatino Linotype" w:hAnsi="Palatino Linotype"/>
              </w:rPr>
              <w:t>]</w:t>
            </w:r>
          </w:p>
        </w:tc>
      </w:tr>
      <w:tr w:rsidR="00423C85" w14:paraId="5376D0E5" w14:textId="77777777" w:rsidTr="00423C85">
        <w:trPr>
          <w:trHeight w:val="304"/>
        </w:trPr>
        <w:tc>
          <w:tcPr>
            <w:tcW w:w="4941" w:type="dxa"/>
            <w:vMerge/>
            <w:vAlign w:val="center"/>
          </w:tcPr>
          <w:p w14:paraId="333D7C95" w14:textId="77777777" w:rsidR="0083145A" w:rsidRDefault="0083145A" w:rsidP="005B3260">
            <w:pPr>
              <w:rPr>
                <w:rFonts w:ascii="Palatino Linotype" w:hAnsi="Palatino Linotype"/>
              </w:rPr>
            </w:pPr>
          </w:p>
        </w:tc>
        <w:tc>
          <w:tcPr>
            <w:tcW w:w="4806" w:type="dxa"/>
            <w:vAlign w:val="center"/>
          </w:tcPr>
          <w:p w14:paraId="58E139E4" w14:textId="6F999A7C" w:rsidR="0083145A" w:rsidRPr="008E6498" w:rsidRDefault="0083145A" w:rsidP="005B3260">
            <w:pPr>
              <w:rPr>
                <w:rFonts w:ascii="Palatino Linotype" w:hAnsi="Palatino Linotype"/>
              </w:rPr>
            </w:pPr>
            <w:r w:rsidRPr="008E6498">
              <w:rPr>
                <w:rFonts w:ascii="Palatino Linotype" w:hAnsi="Palatino Linotype"/>
                <w:b/>
              </w:rPr>
              <w:t xml:space="preserve">Email: </w:t>
            </w:r>
            <w:r w:rsidR="008E6498" w:rsidRPr="008E6498">
              <w:rPr>
                <w:rFonts w:ascii="Palatino Linotype" w:hAnsi="Palatino Linotype"/>
              </w:rPr>
              <w:t>[</w:t>
            </w:r>
            <w:r w:rsidRPr="008E6498">
              <w:rPr>
                <w:rFonts w:ascii="Palatino Linotype" w:hAnsi="Palatino Linotype"/>
                <w:u w:val="single"/>
              </w:rPr>
              <w:t>Contact Email Address</w:t>
            </w:r>
            <w:r w:rsidR="008E6498" w:rsidRPr="008E6498">
              <w:rPr>
                <w:rFonts w:ascii="Palatino Linotype" w:hAnsi="Palatino Linotype"/>
              </w:rPr>
              <w:t>]</w:t>
            </w:r>
          </w:p>
        </w:tc>
      </w:tr>
    </w:tbl>
    <w:p w14:paraId="1038BEB5" w14:textId="77667212" w:rsidR="00B90341" w:rsidRPr="008E6498" w:rsidRDefault="00982EB9" w:rsidP="0083145A">
      <w:pPr>
        <w:pStyle w:val="Heading1"/>
        <w:keepNext w:val="0"/>
        <w:keepLines w:val="0"/>
        <w:spacing w:before="720"/>
        <w:jc w:val="center"/>
        <w:rPr>
          <w:rFonts w:ascii="Palatino Linotype" w:hAnsi="Palatino Linotype"/>
          <w:b/>
          <w:sz w:val="30"/>
          <w:szCs w:val="30"/>
          <w:lang w:val="en-US"/>
        </w:rPr>
      </w:pPr>
      <w:bookmarkStart w:id="0" w:name="_cd7cr6i6mnnt" w:colFirst="0" w:colLast="0"/>
      <w:bookmarkEnd w:id="0"/>
      <w:r>
        <w:rPr>
          <w:rFonts w:ascii="Palatino Linotype" w:hAnsi="Palatino Linotype"/>
          <w:b/>
          <w:sz w:val="30"/>
          <w:szCs w:val="30"/>
        </w:rPr>
        <w:t>LOCAL BUSINESSES AWARDED GRANT FUNDING</w:t>
      </w:r>
    </w:p>
    <w:p w14:paraId="6BF8CD3D" w14:textId="0F53A734" w:rsidR="0083145A" w:rsidRPr="008E6498" w:rsidRDefault="00982EB9" w:rsidP="0083145A">
      <w:pPr>
        <w:pStyle w:val="Heading1"/>
        <w:keepNext w:val="0"/>
        <w:keepLines w:val="0"/>
        <w:spacing w:before="120" w:line="240" w:lineRule="auto"/>
        <w:jc w:val="center"/>
        <w:rPr>
          <w:rFonts w:ascii="Palatino Linotype" w:hAnsi="Palatino Linotype"/>
          <w:i/>
          <w:sz w:val="24"/>
          <w:szCs w:val="24"/>
        </w:rPr>
      </w:pPr>
      <w:r>
        <w:rPr>
          <w:rFonts w:ascii="Palatino Linotype" w:hAnsi="Palatino Linotype"/>
          <w:i/>
          <w:sz w:val="24"/>
          <w:szCs w:val="24"/>
        </w:rPr>
        <w:t>State Aides Hospitality Industry</w:t>
      </w:r>
    </w:p>
    <w:p w14:paraId="42E692CC" w14:textId="77777777" w:rsidR="001974AA" w:rsidRPr="003A187E" w:rsidRDefault="007D1C7E">
      <w:pPr>
        <w:rPr>
          <w:rFonts w:ascii="Palatino Linotype" w:hAnsi="Palatino Linotype"/>
        </w:rPr>
      </w:pPr>
      <w:r w:rsidRPr="003A187E">
        <w:rPr>
          <w:rFonts w:ascii="Palatino Linotype" w:hAnsi="Palatino Linotype"/>
        </w:rPr>
        <w:t xml:space="preserve"> </w:t>
      </w:r>
    </w:p>
    <w:p w14:paraId="6ACA9D9B" w14:textId="046FA7E0" w:rsidR="001974AA" w:rsidRDefault="007D1C7E" w:rsidP="00982EB9">
      <w:pPr>
        <w:spacing w:line="288" w:lineRule="auto"/>
        <w:rPr>
          <w:rFonts w:ascii="Palatino Linotype" w:hAnsi="Palatino Linotype"/>
        </w:rPr>
      </w:pPr>
      <w:r w:rsidRPr="003A187E">
        <w:rPr>
          <w:rFonts w:ascii="Palatino Linotype" w:hAnsi="Palatino Linotype"/>
          <w:b/>
        </w:rPr>
        <w:t>[CITY, STATE, Month Date</w:t>
      </w:r>
      <w:r w:rsidR="008E6498" w:rsidRPr="003A187E">
        <w:rPr>
          <w:rFonts w:ascii="Palatino Linotype" w:hAnsi="Palatino Linotype"/>
          <w:b/>
        </w:rPr>
        <w:t>]</w:t>
      </w:r>
      <w:r w:rsidR="00382D00">
        <w:rPr>
          <w:rFonts w:ascii="Palatino Linotype" w:hAnsi="Palatino Linotype"/>
          <w:b/>
          <w:lang w:val="ru-RU"/>
        </w:rPr>
        <w:t xml:space="preserve"> </w:t>
      </w:r>
      <w:r w:rsidRPr="008E6498">
        <w:rPr>
          <w:rFonts w:ascii="Palatino Linotype" w:hAnsi="Palatino Linotype"/>
        </w:rPr>
        <w:t>—</w:t>
      </w:r>
      <w:r w:rsidR="00382D00">
        <w:rPr>
          <w:rFonts w:ascii="Palatino Linotype" w:hAnsi="Palatino Linotype"/>
        </w:rPr>
        <w:t xml:space="preserve"> </w:t>
      </w:r>
      <w:r w:rsidR="00982EB9">
        <w:rPr>
          <w:rFonts w:ascii="Palatino Linotype" w:hAnsi="Palatino Linotype"/>
        </w:rPr>
        <w:t>[CVB] is pleased to announce the following area businesses have been awarded grant funds from the Illinois Department of Commerce &amp; Economic Opportunity.</w:t>
      </w:r>
    </w:p>
    <w:p w14:paraId="4A87E1FD" w14:textId="0391AC80" w:rsidR="00982EB9" w:rsidRPr="003A187E" w:rsidRDefault="00982EB9" w:rsidP="00982EB9">
      <w:pPr>
        <w:spacing w:line="288" w:lineRule="auto"/>
        <w:rPr>
          <w:rFonts w:ascii="Palatino Linotype" w:hAnsi="Palatino Linotype"/>
        </w:rPr>
      </w:pPr>
      <w:r>
        <w:rPr>
          <w:rFonts w:ascii="Palatino Linotype" w:hAnsi="Palatino Linotype"/>
        </w:rPr>
        <w:tab/>
        <w:t>[List of business]</w:t>
      </w:r>
    </w:p>
    <w:p w14:paraId="7A0D33FF" w14:textId="77777777" w:rsidR="001974AA" w:rsidRPr="003A187E" w:rsidRDefault="007D1C7E" w:rsidP="0083145A">
      <w:pPr>
        <w:spacing w:line="288" w:lineRule="auto"/>
        <w:rPr>
          <w:rFonts w:ascii="Palatino Linotype" w:hAnsi="Palatino Linotype"/>
        </w:rPr>
      </w:pPr>
      <w:r w:rsidRPr="003A187E">
        <w:rPr>
          <w:rFonts w:ascii="Palatino Linotype" w:hAnsi="Palatino Linotype"/>
        </w:rPr>
        <w:t xml:space="preserve"> </w:t>
      </w:r>
    </w:p>
    <w:p w14:paraId="6790C508" w14:textId="50D420C5" w:rsidR="001974AA" w:rsidRPr="003A187E" w:rsidRDefault="00982EB9" w:rsidP="0083145A">
      <w:pPr>
        <w:spacing w:line="288" w:lineRule="auto"/>
        <w:rPr>
          <w:rFonts w:ascii="Palatino Linotype" w:hAnsi="Palatino Linotype"/>
        </w:rPr>
      </w:pPr>
      <w:r>
        <w:rPr>
          <w:rFonts w:ascii="Palatino Linotype" w:hAnsi="Palatino Linotype"/>
        </w:rPr>
        <w:t xml:space="preserve">The funds were granted to </w:t>
      </w:r>
      <w:r w:rsidR="00650C8B">
        <w:rPr>
          <w:rFonts w:ascii="Palatino Linotype" w:hAnsi="Palatino Linotype"/>
        </w:rPr>
        <w:t>aide with</w:t>
      </w:r>
      <w:r>
        <w:rPr>
          <w:rFonts w:ascii="Palatino Linotype" w:hAnsi="Palatino Linotype"/>
        </w:rPr>
        <w:t xml:space="preserve"> working capital, such as payroll and rent, job training and technology to support shifts in operations including increased use of carryout and delivery for food businesses.</w:t>
      </w:r>
      <w:r w:rsidR="00650C8B">
        <w:rPr>
          <w:rFonts w:ascii="Palatino Linotype" w:hAnsi="Palatino Linotype"/>
        </w:rPr>
        <w:t xml:space="preserve">  On March 23</w:t>
      </w:r>
      <w:r w:rsidR="00650C8B" w:rsidRPr="00650C8B">
        <w:rPr>
          <w:rFonts w:ascii="Palatino Linotype" w:hAnsi="Palatino Linotype"/>
          <w:vertAlign w:val="superscript"/>
        </w:rPr>
        <w:t>rd</w:t>
      </w:r>
      <w:r w:rsidR="00650C8B">
        <w:rPr>
          <w:rFonts w:ascii="Palatino Linotype" w:hAnsi="Palatino Linotype"/>
        </w:rPr>
        <w:t xml:space="preserve"> the State launched a $14.45M Hospitality Emergency Grant Program to support hotels and food and beverage small businesses in response to the pandemic shutdown.  The hospitality industry in Illinois has seen significant revenue losses as the pandemic worsened and the Stay at Home Order was extended through April.  </w:t>
      </w:r>
      <w:r w:rsidR="00650C8B">
        <w:rPr>
          <w:rFonts w:ascii="Palatino Linotype" w:hAnsi="Palatino Linotype"/>
        </w:rPr>
        <w:br/>
      </w:r>
      <w:r w:rsidR="00650C8B">
        <w:rPr>
          <w:rFonts w:ascii="Palatino Linotype" w:hAnsi="Palatino Linotype"/>
        </w:rPr>
        <w:br/>
        <w:t xml:space="preserve">Over 12,000 hospitality small businesses applied for the funds, and over 700 were awarded grant funding.  A lottery system was used to select award winners.  “These funds will help the businesses stay operational </w:t>
      </w:r>
      <w:proofErr w:type="gramStart"/>
      <w:r w:rsidR="00650C8B">
        <w:rPr>
          <w:rFonts w:ascii="Palatino Linotype" w:hAnsi="Palatino Linotype"/>
        </w:rPr>
        <w:t>in the midst of</w:t>
      </w:r>
      <w:proofErr w:type="gramEnd"/>
      <w:r w:rsidR="00650C8B">
        <w:rPr>
          <w:rFonts w:ascii="Palatino Linotype" w:hAnsi="Palatino Linotype"/>
        </w:rPr>
        <w:t xml:space="preserve"> the COVID-19 pandemic,” says [employee of CVB], “and help them recover quickly once the Order expires and citizens are allowed to frequent area businesses again.”</w:t>
      </w:r>
    </w:p>
    <w:p w14:paraId="37E3A670" w14:textId="77777777" w:rsidR="001974AA" w:rsidRPr="003A187E" w:rsidRDefault="007D1C7E" w:rsidP="0083145A">
      <w:pPr>
        <w:spacing w:line="288" w:lineRule="auto"/>
        <w:rPr>
          <w:rFonts w:ascii="Palatino Linotype" w:hAnsi="Palatino Linotype"/>
        </w:rPr>
      </w:pPr>
      <w:r w:rsidRPr="003A187E">
        <w:rPr>
          <w:rFonts w:ascii="Palatino Linotype" w:hAnsi="Palatino Linotype"/>
        </w:rPr>
        <w:t xml:space="preserve"> </w:t>
      </w:r>
    </w:p>
    <w:p w14:paraId="65801BC8" w14:textId="372DCA79" w:rsidR="008E6498" w:rsidRPr="002F4518" w:rsidRDefault="007D1C7E" w:rsidP="00382D00">
      <w:pPr>
        <w:spacing w:line="288" w:lineRule="auto"/>
        <w:rPr>
          <w:rFonts w:ascii="Palatino Linotype" w:hAnsi="Palatino Linotype"/>
          <w:iCs/>
        </w:rPr>
      </w:pPr>
      <w:r w:rsidRPr="00323ABE">
        <w:rPr>
          <w:rFonts w:ascii="Palatino Linotype" w:hAnsi="Palatino Linotype"/>
          <w:i/>
        </w:rPr>
        <w:t>[</w:t>
      </w:r>
      <w:r w:rsidR="00650C8B" w:rsidRPr="00323ABE">
        <w:rPr>
          <w:rFonts w:ascii="Palatino Linotype" w:hAnsi="Palatino Linotype"/>
          <w:i/>
        </w:rPr>
        <w:t>CVB</w:t>
      </w:r>
      <w:r w:rsidRPr="00323ABE">
        <w:rPr>
          <w:rFonts w:ascii="Palatino Linotype" w:hAnsi="Palatino Linotype"/>
          <w:i/>
        </w:rPr>
        <w:t>] is a [Boilerplate description…]</w:t>
      </w:r>
      <w:r w:rsidR="00323ABE" w:rsidRPr="00323ABE">
        <w:rPr>
          <w:rFonts w:ascii="Palatino Linotype" w:hAnsi="Palatino Linotype"/>
          <w:i/>
        </w:rPr>
        <w:br/>
      </w:r>
      <w:r w:rsidR="00323ABE">
        <w:rPr>
          <w:rFonts w:ascii="Palatino Linotype" w:hAnsi="Palatino Linotype"/>
          <w:i/>
          <w:sz w:val="24"/>
          <w:szCs w:val="24"/>
        </w:rPr>
        <w:br/>
      </w:r>
      <w:r w:rsidR="00323ABE" w:rsidRPr="00323ABE">
        <w:rPr>
          <w:rFonts w:ascii="Palatino Linotype" w:hAnsi="Palatino Linotype"/>
          <w:iCs/>
        </w:rPr>
        <w:t>ICCVB</w:t>
      </w:r>
      <w:r w:rsidR="002F4518">
        <w:rPr>
          <w:rFonts w:ascii="Palatino Linotype" w:hAnsi="Palatino Linotype"/>
          <w:iCs/>
        </w:rPr>
        <w:t>, a statewide association working in conjunction with the Illinois Department of Commerce and Economic Opportunity, Office of Tourism, enables members to be more effective and efficient in attracting visitors to their communities</w:t>
      </w:r>
      <w:r w:rsidR="002F4518" w:rsidRPr="002F4518">
        <w:rPr>
          <w:rFonts w:ascii="Palatino Linotype" w:hAnsi="Palatino Linotype"/>
          <w:iCs/>
        </w:rPr>
        <w:t xml:space="preserve">.  </w:t>
      </w:r>
      <w:r w:rsidR="002F4518" w:rsidRPr="002F4518">
        <w:rPr>
          <w:sz w:val="21"/>
          <w:szCs w:val="21"/>
          <w:shd w:val="clear" w:color="auto" w:fill="FFFFFF"/>
        </w:rPr>
        <w:t> </w:t>
      </w:r>
      <w:r w:rsidR="002F4518" w:rsidRPr="002F4518">
        <w:rPr>
          <w:rFonts w:ascii="Palatino Linotype" w:hAnsi="Palatino Linotype"/>
          <w:shd w:val="clear" w:color="auto" w:fill="FFFFFF"/>
        </w:rPr>
        <w:t xml:space="preserve">The Council provides educational opportunities that raise the level of professionalism in the travel industry, and it provides a </w:t>
      </w:r>
      <w:r w:rsidR="002F4518" w:rsidRPr="002F4518">
        <w:rPr>
          <w:rFonts w:ascii="Palatino Linotype" w:hAnsi="Palatino Linotype"/>
          <w:shd w:val="clear" w:color="auto" w:fill="FFFFFF"/>
        </w:rPr>
        <w:lastRenderedPageBreak/>
        <w:t>forum for networking and cooperative action between the members. The organization also maintains a proactive legislative and advocacy effort on issues that affect tourism and business travel in Illinois through its Advocacy and Legislative Affairs Committee.</w:t>
      </w:r>
    </w:p>
    <w:p w14:paraId="2CC23927" w14:textId="77777777" w:rsidR="00382D00" w:rsidRPr="00382D00" w:rsidRDefault="00382D00" w:rsidP="00382D00">
      <w:pPr>
        <w:spacing w:line="288" w:lineRule="auto"/>
        <w:rPr>
          <w:rFonts w:ascii="Palatino Linotype" w:hAnsi="Palatino Linotype"/>
          <w:i/>
        </w:rPr>
      </w:pPr>
    </w:p>
    <w:p w14:paraId="31971CE7" w14:textId="77777777" w:rsidR="00382D00" w:rsidRPr="00382D00" w:rsidRDefault="00382D00" w:rsidP="008E6498">
      <w:pPr>
        <w:spacing w:line="240" w:lineRule="auto"/>
        <w:jc w:val="center"/>
        <w:rPr>
          <w:rFonts w:ascii="Palatino Linotype" w:hAnsi="Palatino Linotype"/>
          <w:i/>
        </w:rPr>
      </w:pPr>
      <w:r w:rsidRPr="00382D00">
        <w:rPr>
          <w:rFonts w:ascii="Palatino Linotype" w:hAnsi="Palatino Linotype"/>
          <w:i/>
        </w:rPr>
        <w:t>###</w:t>
      </w:r>
    </w:p>
    <w:p w14:paraId="7EDAB1D0" w14:textId="0D3CA70F" w:rsidR="001974AA" w:rsidRPr="00382D00" w:rsidRDefault="007D1C7E" w:rsidP="008E6498">
      <w:pPr>
        <w:spacing w:line="240" w:lineRule="auto"/>
        <w:jc w:val="center"/>
        <w:rPr>
          <w:rFonts w:ascii="Palatino Linotype" w:eastAsia="Times New Roman" w:hAnsi="Palatino Linotype" w:cs="Rubik"/>
          <w:color w:val="535353"/>
          <w:shd w:val="clear" w:color="auto" w:fill="FFFFFF"/>
          <w:lang w:val="en-US"/>
        </w:rPr>
      </w:pPr>
      <w:r w:rsidRPr="00382D00">
        <w:rPr>
          <w:rFonts w:ascii="Palatino Linotype" w:hAnsi="Palatino Linotype"/>
        </w:rPr>
        <w:t xml:space="preserve"> </w:t>
      </w:r>
    </w:p>
    <w:p w14:paraId="2F5C8AC1" w14:textId="3E51010B" w:rsidR="007D1C7E" w:rsidRDefault="007D1C7E" w:rsidP="0083145A">
      <w:pPr>
        <w:spacing w:line="288" w:lineRule="auto"/>
        <w:rPr>
          <w:rFonts w:ascii="Palatino Linotype" w:hAnsi="Palatino Linotype"/>
        </w:rPr>
      </w:pPr>
      <w:r w:rsidRPr="00382D00">
        <w:rPr>
          <w:rFonts w:ascii="Palatino Linotype" w:hAnsi="Palatino Linotype"/>
        </w:rPr>
        <w:t>If you would like more information,</w:t>
      </w:r>
      <w:r w:rsidRPr="003A187E">
        <w:rPr>
          <w:rFonts w:ascii="Palatino Linotype" w:hAnsi="Palatino Linotype"/>
        </w:rPr>
        <w:t xml:space="preserve"> please call [Name] at [Phone number], or email [email address].</w:t>
      </w:r>
      <w:bookmarkStart w:id="1" w:name="_mdinvp4om9pw" w:colFirst="0" w:colLast="0"/>
      <w:bookmarkEnd w:id="1"/>
    </w:p>
    <w:sectPr w:rsidR="007D1C7E" w:rsidSect="007D1C7E">
      <w:pgSz w:w="12240" w:h="15840"/>
      <w:pgMar w:top="824" w:right="1302"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Rubik">
    <w:charset w:val="00"/>
    <w:family w:val="auto"/>
    <w:pitch w:val="variable"/>
    <w:sig w:usb0="00000A07"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032EF"/>
    <w:multiLevelType w:val="multilevel"/>
    <w:tmpl w:val="4E58F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AA"/>
    <w:rsid w:val="001974AA"/>
    <w:rsid w:val="0027320C"/>
    <w:rsid w:val="00276614"/>
    <w:rsid w:val="002F4518"/>
    <w:rsid w:val="00316ABE"/>
    <w:rsid w:val="00323ABE"/>
    <w:rsid w:val="00382D00"/>
    <w:rsid w:val="003A187E"/>
    <w:rsid w:val="00423C85"/>
    <w:rsid w:val="00650C8B"/>
    <w:rsid w:val="0072681A"/>
    <w:rsid w:val="00774FCA"/>
    <w:rsid w:val="007B088C"/>
    <w:rsid w:val="007D1C7E"/>
    <w:rsid w:val="007E133E"/>
    <w:rsid w:val="0083145A"/>
    <w:rsid w:val="008E6498"/>
    <w:rsid w:val="00982EB9"/>
    <w:rsid w:val="00A36562"/>
    <w:rsid w:val="00B422A4"/>
    <w:rsid w:val="00B90341"/>
    <w:rsid w:val="00CC4C83"/>
    <w:rsid w:val="00D8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2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A1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40547">
      <w:bodyDiv w:val="1"/>
      <w:marLeft w:val="0"/>
      <w:marRight w:val="0"/>
      <w:marTop w:val="0"/>
      <w:marBottom w:val="0"/>
      <w:divBdr>
        <w:top w:val="none" w:sz="0" w:space="0" w:color="auto"/>
        <w:left w:val="none" w:sz="0" w:space="0" w:color="auto"/>
        <w:bottom w:val="none" w:sz="0" w:space="0" w:color="auto"/>
        <w:right w:val="none" w:sz="0" w:space="0" w:color="auto"/>
      </w:divBdr>
    </w:div>
    <w:div w:id="827479361">
      <w:bodyDiv w:val="1"/>
      <w:marLeft w:val="0"/>
      <w:marRight w:val="0"/>
      <w:marTop w:val="0"/>
      <w:marBottom w:val="0"/>
      <w:divBdr>
        <w:top w:val="none" w:sz="0" w:space="0" w:color="auto"/>
        <w:left w:val="none" w:sz="0" w:space="0" w:color="auto"/>
        <w:bottom w:val="none" w:sz="0" w:space="0" w:color="auto"/>
        <w:right w:val="none" w:sz="0" w:space="0" w:color="auto"/>
      </w:divBdr>
    </w:div>
    <w:div w:id="836307402">
      <w:bodyDiv w:val="1"/>
      <w:marLeft w:val="0"/>
      <w:marRight w:val="0"/>
      <w:marTop w:val="0"/>
      <w:marBottom w:val="0"/>
      <w:divBdr>
        <w:top w:val="none" w:sz="0" w:space="0" w:color="auto"/>
        <w:left w:val="none" w:sz="0" w:space="0" w:color="auto"/>
        <w:bottom w:val="none" w:sz="0" w:space="0" w:color="auto"/>
        <w:right w:val="none" w:sz="0" w:space="0" w:color="auto"/>
      </w:divBdr>
    </w:div>
    <w:div w:id="1301152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F73B-5502-4518-94C4-8C7F1D23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gypnor</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Kristen Ball</cp:lastModifiedBy>
  <cp:revision>3</cp:revision>
  <cp:lastPrinted>2018-09-07T11:05:00Z</cp:lastPrinted>
  <dcterms:created xsi:type="dcterms:W3CDTF">2020-04-15T18:14:00Z</dcterms:created>
  <dcterms:modified xsi:type="dcterms:W3CDTF">2020-04-17T14:44:00Z</dcterms:modified>
</cp:coreProperties>
</file>